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B4D" w:rsidRPr="004B3B4D" w:rsidRDefault="004B3B4D" w:rsidP="004B3B4D">
      <w:pPr>
        <w:rPr>
          <w:rFonts w:ascii="Times New Roman" w:eastAsia="Times New Roman" w:hAnsi="Times New Roman" w:cs="Times New Roman"/>
          <w:lang w:eastAsia="nb-NO"/>
        </w:rPr>
      </w:pPr>
      <w:r w:rsidRPr="004B3B4D">
        <w:rPr>
          <w:rFonts w:ascii="Arial" w:eastAsia="Times New Roman" w:hAnsi="Arial" w:cs="Arial"/>
          <w:color w:val="222222"/>
          <w:shd w:val="clear" w:color="auto" w:fill="FFFFFF"/>
          <w:lang w:eastAsia="nb-NO"/>
        </w:rPr>
        <w:t>Kari Anne Fevang er styreleder i Melanomforeningen tidligere Føflekkreftforeningen. Hun er levende opptatt av brukermedvirkning både på individ og systemnivå. Ved å ha kunnskap om sykdommen sin kan man ta gode valg for seg selv, selvsagt i samarbeid med helsepersonell.</w:t>
      </w:r>
    </w:p>
    <w:p w:rsidR="007C1F14" w:rsidRDefault="007C1F14">
      <w:bookmarkStart w:id="0" w:name="_GoBack"/>
      <w:bookmarkEnd w:id="0"/>
    </w:p>
    <w:sectPr w:rsidR="007C1F14" w:rsidSect="000147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4D"/>
    <w:rsid w:val="000147C5"/>
    <w:rsid w:val="00265A74"/>
    <w:rsid w:val="004B3B4D"/>
    <w:rsid w:val="005D0E5E"/>
    <w:rsid w:val="007C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2D75E1"/>
  <w15:chartTrackingRefBased/>
  <w15:docId w15:val="{9FBE4BA6-695F-3341-A014-CB84A019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228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1</cp:revision>
  <dcterms:created xsi:type="dcterms:W3CDTF">2019-10-09T08:58:00Z</dcterms:created>
  <dcterms:modified xsi:type="dcterms:W3CDTF">2019-10-09T09:02:00Z</dcterms:modified>
</cp:coreProperties>
</file>